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17DE5" w:rsidRPr="00D17DE5" w:rsidRDefault="00D17DE5" w:rsidP="00D17DE5">
      <w:pPr>
        <w:rPr>
          <w:b/>
          <w:bCs/>
        </w:rPr>
      </w:pPr>
      <w:r w:rsidRPr="00D17DE5">
        <w:rPr>
          <w:b/>
          <w:bCs/>
        </w:rPr>
        <w:t>Experiment Title: Enzyme Kinetics Assay for Lactate Dehydrogenase (LDH) Activity</w:t>
      </w:r>
    </w:p>
    <w:p w:rsidR="00D17DE5" w:rsidRPr="00D17DE5" w:rsidRDefault="00D17DE5" w:rsidP="00D17DE5">
      <w:r w:rsidRPr="00D17DE5">
        <w:rPr>
          <w:b/>
          <w:bCs/>
        </w:rPr>
        <w:t>Date:</w:t>
      </w:r>
      <w:r w:rsidRPr="00D17DE5">
        <w:t xml:space="preserve"> February </w:t>
      </w:r>
      <w:r w:rsidR="00616C2E">
        <w:rPr>
          <w:lang w:val="en-US"/>
        </w:rPr>
        <w:t>22</w:t>
      </w:r>
      <w:r w:rsidRPr="00D17DE5">
        <w:rPr>
          <w:rFonts w:hint="eastAsia"/>
        </w:rPr>
        <w:t>,</w:t>
      </w:r>
      <w:r w:rsidRPr="00D17DE5">
        <w:t xml:space="preserve"> 2025</w:t>
      </w:r>
      <w:r w:rsidRPr="00D17DE5">
        <w:br/>
      </w:r>
      <w:r w:rsidRPr="00D17DE5">
        <w:rPr>
          <w:b/>
          <w:bCs/>
        </w:rPr>
        <w:t>Researcher:</w:t>
      </w:r>
      <w:r w:rsidRPr="00D17DE5">
        <w:t xml:space="preserve"> Len</w:t>
      </w:r>
      <w:r w:rsidRPr="00D17DE5">
        <w:br/>
      </w:r>
      <w:r w:rsidRPr="00D17DE5">
        <w:rPr>
          <w:b/>
          <w:bCs/>
        </w:rPr>
        <w:t>Lab/Project:</w:t>
      </w:r>
      <w:r w:rsidRPr="00D17DE5">
        <w:t xml:space="preserve"> Metabolic Enzyme Characterization</w:t>
      </w:r>
      <w:r w:rsidRPr="00D17DE5">
        <w:br/>
      </w:r>
      <w:r w:rsidRPr="00D17DE5">
        <w:rPr>
          <w:b/>
          <w:bCs/>
        </w:rPr>
        <w:t>Objective:</w:t>
      </w:r>
      <w:r w:rsidRPr="00D17DE5">
        <w:br/>
        <w:t>To quantify the enzymatic activity of lactate dehydrogenase (LDH) using a colorimetric NADH oxidation assay.</w:t>
      </w:r>
    </w:p>
    <w:p w:rsidR="00D17DE5" w:rsidRPr="00D17DE5" w:rsidRDefault="00E30B44" w:rsidP="00D17DE5">
      <w:r w:rsidRPr="00D17DE5">
        <w:rPr>
          <w:noProof/>
        </w:rPr>
        <w:pict>
          <v:rect id="_x0000_i1028" alt="" style="width:468pt;height:.05pt;mso-width-percent:0;mso-height-percent:0;mso-width-percent:0;mso-height-percent:0" o:hralign="center" o:hrstd="t" o:hr="t" fillcolor="#a0a0a0" stroked="f"/>
        </w:pict>
      </w:r>
    </w:p>
    <w:p w:rsidR="00D17DE5" w:rsidRPr="00D17DE5" w:rsidRDefault="00D17DE5" w:rsidP="00D17DE5">
      <w:pPr>
        <w:rPr>
          <w:b/>
          <w:bCs/>
        </w:rPr>
      </w:pPr>
      <w:r w:rsidRPr="00D17DE5">
        <w:rPr>
          <w:b/>
          <w:bCs/>
        </w:rPr>
        <w:t>Materials &amp; Reagents:</w:t>
      </w:r>
    </w:p>
    <w:p w:rsidR="00D17DE5" w:rsidRPr="00D17DE5" w:rsidRDefault="00D17DE5" w:rsidP="00D17DE5">
      <w:pPr>
        <w:numPr>
          <w:ilvl w:val="0"/>
          <w:numId w:val="1"/>
        </w:numPr>
      </w:pPr>
      <w:r w:rsidRPr="00D17DE5">
        <w:rPr>
          <w:b/>
          <w:bCs/>
        </w:rPr>
        <w:t>Reagents:</w:t>
      </w:r>
    </w:p>
    <w:p w:rsidR="00D17DE5" w:rsidRPr="00D17DE5" w:rsidRDefault="00D17DE5" w:rsidP="00D17DE5">
      <w:pPr>
        <w:numPr>
          <w:ilvl w:val="1"/>
          <w:numId w:val="1"/>
        </w:numPr>
      </w:pPr>
      <w:r w:rsidRPr="00D17DE5">
        <w:t>NADH (10 mM stock)</w:t>
      </w:r>
    </w:p>
    <w:p w:rsidR="00D17DE5" w:rsidRPr="00D17DE5" w:rsidRDefault="00D17DE5" w:rsidP="00D17DE5">
      <w:pPr>
        <w:numPr>
          <w:ilvl w:val="1"/>
          <w:numId w:val="1"/>
        </w:numPr>
      </w:pPr>
      <w:r w:rsidRPr="00D17DE5">
        <w:t>Pyruvate (10 mM stock)</w:t>
      </w:r>
    </w:p>
    <w:p w:rsidR="00D17DE5" w:rsidRPr="00D17DE5" w:rsidRDefault="00D17DE5" w:rsidP="00D17DE5">
      <w:pPr>
        <w:numPr>
          <w:ilvl w:val="1"/>
          <w:numId w:val="1"/>
        </w:numPr>
      </w:pPr>
      <w:r w:rsidRPr="00D17DE5">
        <w:t>Tris-HCl buffer (50 mM, pH 7.4)</w:t>
      </w:r>
    </w:p>
    <w:p w:rsidR="00D17DE5" w:rsidRPr="00D17DE5" w:rsidRDefault="00D17DE5" w:rsidP="00D17DE5">
      <w:pPr>
        <w:numPr>
          <w:ilvl w:val="1"/>
          <w:numId w:val="1"/>
        </w:numPr>
      </w:pPr>
      <w:r w:rsidRPr="00D17DE5">
        <w:t>LDH enzyme (purified, 1 mg/mL)</w:t>
      </w:r>
    </w:p>
    <w:p w:rsidR="00D17DE5" w:rsidRPr="00D17DE5" w:rsidRDefault="00D17DE5" w:rsidP="00D17DE5">
      <w:pPr>
        <w:numPr>
          <w:ilvl w:val="1"/>
          <w:numId w:val="1"/>
        </w:numPr>
      </w:pPr>
      <w:r w:rsidRPr="00D17DE5">
        <w:t>Deionized water</w:t>
      </w:r>
    </w:p>
    <w:p w:rsidR="00D17DE5" w:rsidRPr="00D17DE5" w:rsidRDefault="00D17DE5" w:rsidP="00D17DE5">
      <w:pPr>
        <w:numPr>
          <w:ilvl w:val="0"/>
          <w:numId w:val="1"/>
        </w:numPr>
      </w:pPr>
      <w:r w:rsidRPr="00D17DE5">
        <w:rPr>
          <w:b/>
          <w:bCs/>
        </w:rPr>
        <w:t>Equipment:</w:t>
      </w:r>
    </w:p>
    <w:p w:rsidR="00D17DE5" w:rsidRPr="00D17DE5" w:rsidRDefault="00D17DE5" w:rsidP="00D17DE5">
      <w:pPr>
        <w:numPr>
          <w:ilvl w:val="1"/>
          <w:numId w:val="1"/>
        </w:numPr>
      </w:pPr>
      <w:r w:rsidRPr="00D17DE5">
        <w:t>UV-Vis spectrophotometer (340 nm)</w:t>
      </w:r>
    </w:p>
    <w:p w:rsidR="00D17DE5" w:rsidRPr="00D17DE5" w:rsidRDefault="00D17DE5" w:rsidP="00D17DE5">
      <w:pPr>
        <w:numPr>
          <w:ilvl w:val="1"/>
          <w:numId w:val="1"/>
        </w:numPr>
      </w:pPr>
      <w:r w:rsidRPr="00D17DE5">
        <w:t>96-well plate</w:t>
      </w:r>
    </w:p>
    <w:p w:rsidR="00D17DE5" w:rsidRPr="00D17DE5" w:rsidRDefault="00D17DE5" w:rsidP="00D17DE5">
      <w:pPr>
        <w:numPr>
          <w:ilvl w:val="1"/>
          <w:numId w:val="1"/>
        </w:numPr>
      </w:pPr>
      <w:r w:rsidRPr="00D17DE5">
        <w:t>Multichannel pipette</w:t>
      </w:r>
    </w:p>
    <w:p w:rsidR="00D17DE5" w:rsidRPr="00D17DE5" w:rsidRDefault="00D17DE5" w:rsidP="00D17DE5">
      <w:pPr>
        <w:numPr>
          <w:ilvl w:val="1"/>
          <w:numId w:val="1"/>
        </w:numPr>
      </w:pPr>
      <w:r w:rsidRPr="00D17DE5">
        <w:t>Plate reader</w:t>
      </w:r>
    </w:p>
    <w:p w:rsidR="00D17DE5" w:rsidRPr="00D17DE5" w:rsidRDefault="00E30B44" w:rsidP="00D17DE5">
      <w:r w:rsidRPr="00D17DE5">
        <w:rPr>
          <w:noProof/>
        </w:rPr>
        <w:pict>
          <v:rect id="_x0000_i1027" alt="" style="width:468pt;height:.05pt;mso-width-percent:0;mso-height-percent:0;mso-width-percent:0;mso-height-percent:0" o:hralign="center" o:hrstd="t" o:hr="t" fillcolor="#a0a0a0" stroked="f"/>
        </w:pict>
      </w:r>
    </w:p>
    <w:p w:rsidR="00D17DE5" w:rsidRPr="00D17DE5" w:rsidRDefault="00D17DE5" w:rsidP="00D17DE5">
      <w:pPr>
        <w:rPr>
          <w:b/>
          <w:bCs/>
        </w:rPr>
      </w:pPr>
      <w:r w:rsidRPr="00D17DE5">
        <w:rPr>
          <w:b/>
          <w:bCs/>
        </w:rPr>
        <w:t>Procedure:</w:t>
      </w:r>
    </w:p>
    <w:p w:rsidR="00D17DE5" w:rsidRPr="00D17DE5" w:rsidRDefault="00D17DE5" w:rsidP="00D17DE5">
      <w:pPr>
        <w:numPr>
          <w:ilvl w:val="0"/>
          <w:numId w:val="2"/>
        </w:numPr>
      </w:pPr>
      <w:r w:rsidRPr="00D17DE5">
        <w:t xml:space="preserve">Prepare assay buffer: Mix Tris-HCl buffer with NADH to obtain a final concentration of </w:t>
      </w:r>
      <w:r w:rsidRPr="00D17DE5">
        <w:rPr>
          <w:b/>
          <w:bCs/>
        </w:rPr>
        <w:t>0.2 mM NADH</w:t>
      </w:r>
      <w:r w:rsidRPr="00D17DE5">
        <w:t>.</w:t>
      </w:r>
    </w:p>
    <w:p w:rsidR="00D17DE5" w:rsidRPr="00D17DE5" w:rsidRDefault="00D17DE5" w:rsidP="00D17DE5">
      <w:pPr>
        <w:numPr>
          <w:ilvl w:val="0"/>
          <w:numId w:val="2"/>
        </w:numPr>
      </w:pPr>
      <w:r w:rsidRPr="00D17DE5">
        <w:t xml:space="preserve">Prepare reaction mix: Add pyruvate to obtain a final concentration of </w:t>
      </w:r>
      <w:r w:rsidRPr="00D17DE5">
        <w:rPr>
          <w:b/>
          <w:bCs/>
        </w:rPr>
        <w:t>1 mM</w:t>
      </w:r>
      <w:r w:rsidRPr="00D17DE5">
        <w:t>.</w:t>
      </w:r>
    </w:p>
    <w:p w:rsidR="00D17DE5" w:rsidRPr="00D17DE5" w:rsidRDefault="00D17DE5" w:rsidP="00D17DE5">
      <w:pPr>
        <w:numPr>
          <w:ilvl w:val="0"/>
          <w:numId w:val="2"/>
        </w:numPr>
      </w:pPr>
      <w:r w:rsidRPr="00D17DE5">
        <w:t>Dispense 200 µL of reaction mix into each well of a 96-well plate.</w:t>
      </w:r>
    </w:p>
    <w:p w:rsidR="00D17DE5" w:rsidRPr="00D17DE5" w:rsidRDefault="00D17DE5" w:rsidP="00D17DE5">
      <w:pPr>
        <w:numPr>
          <w:ilvl w:val="0"/>
          <w:numId w:val="2"/>
        </w:numPr>
      </w:pPr>
      <w:r w:rsidRPr="00D17DE5">
        <w:t xml:space="preserve">Add </w:t>
      </w:r>
      <w:r w:rsidRPr="00D17DE5">
        <w:rPr>
          <w:b/>
          <w:bCs/>
        </w:rPr>
        <w:t>5 µL of LDH enzyme (0.5 µg/well)</w:t>
      </w:r>
      <w:r w:rsidRPr="00D17DE5">
        <w:t xml:space="preserve"> to start the reaction.</w:t>
      </w:r>
    </w:p>
    <w:p w:rsidR="00D17DE5" w:rsidRPr="00D17DE5" w:rsidRDefault="00D17DE5" w:rsidP="00D17DE5">
      <w:pPr>
        <w:numPr>
          <w:ilvl w:val="0"/>
          <w:numId w:val="2"/>
        </w:numPr>
      </w:pPr>
      <w:r w:rsidRPr="00D17DE5">
        <w:t xml:space="preserve">Immediately measure absorbance at </w:t>
      </w:r>
      <w:r w:rsidRPr="00D17DE5">
        <w:rPr>
          <w:b/>
          <w:bCs/>
        </w:rPr>
        <w:t>340 nm every 30 seconds for 5 minutes</w:t>
      </w:r>
      <w:r w:rsidRPr="00D17DE5">
        <w:t>.</w:t>
      </w:r>
    </w:p>
    <w:p w:rsidR="00D17DE5" w:rsidRPr="00D17DE5" w:rsidRDefault="00D17DE5" w:rsidP="00D17DE5">
      <w:pPr>
        <w:numPr>
          <w:ilvl w:val="0"/>
          <w:numId w:val="2"/>
        </w:numPr>
      </w:pPr>
      <w:r w:rsidRPr="00D17DE5">
        <w:t>Perform blank correction using wells containing buffer only.</w:t>
      </w:r>
    </w:p>
    <w:p w:rsidR="00D17DE5" w:rsidRPr="00D17DE5" w:rsidRDefault="00D17DE5" w:rsidP="00D17DE5">
      <w:pPr>
        <w:numPr>
          <w:ilvl w:val="0"/>
          <w:numId w:val="2"/>
        </w:numPr>
      </w:pPr>
      <w:r w:rsidRPr="00D17DE5">
        <w:t>Calculate enzyme activity based on the decrease in NADH absorbance (ε = 6220 M⁻¹cm⁻¹).</w:t>
      </w:r>
    </w:p>
    <w:p w:rsidR="00D17DE5" w:rsidRPr="00D17DE5" w:rsidRDefault="00E30B44" w:rsidP="00D17DE5">
      <w:r w:rsidRPr="00D17DE5">
        <w:rPr>
          <w:noProof/>
        </w:rPr>
        <w:pict>
          <v:rect id="_x0000_i1026" alt="" style="width:468pt;height:.05pt;mso-width-percent:0;mso-height-percent:0;mso-width-percent:0;mso-height-percent:0" o:hralign="center" o:hrstd="t" o:hr="t" fillcolor="#a0a0a0" stroked="f"/>
        </w:pict>
      </w:r>
    </w:p>
    <w:p w:rsidR="00D17DE5" w:rsidRPr="00D17DE5" w:rsidRDefault="00D17DE5" w:rsidP="00D17DE5">
      <w:pPr>
        <w:rPr>
          <w:b/>
          <w:bCs/>
        </w:rPr>
      </w:pPr>
      <w:r w:rsidRPr="00D17DE5">
        <w:rPr>
          <w:b/>
          <w:bCs/>
        </w:rPr>
        <w:t>Results &amp; Observations:</w:t>
      </w:r>
    </w:p>
    <w:p w:rsidR="00D17DE5" w:rsidRPr="00D17DE5" w:rsidRDefault="00D17DE5" w:rsidP="00D17DE5">
      <w:pPr>
        <w:numPr>
          <w:ilvl w:val="0"/>
          <w:numId w:val="3"/>
        </w:numPr>
      </w:pPr>
      <w:r w:rsidRPr="00D17DE5">
        <w:t>NADH absorbance at 340 nm decreased over time, confirming enzyme activity.</w:t>
      </w:r>
    </w:p>
    <w:p w:rsidR="00D17DE5" w:rsidRPr="00D17DE5" w:rsidRDefault="00D17DE5" w:rsidP="00D17DE5">
      <w:pPr>
        <w:numPr>
          <w:ilvl w:val="0"/>
          <w:numId w:val="3"/>
        </w:numPr>
      </w:pPr>
      <w:r w:rsidRPr="00D17DE5">
        <w:t xml:space="preserve">Initial velocity (V₀) calculated using linear regression: </w:t>
      </w:r>
      <w:r w:rsidRPr="00D17DE5">
        <w:rPr>
          <w:b/>
          <w:bCs/>
        </w:rPr>
        <w:t>0.18 ± 0.02 ΔA340/min</w:t>
      </w:r>
      <w:r w:rsidRPr="00D17DE5">
        <w:t>.</w:t>
      </w:r>
    </w:p>
    <w:p w:rsidR="00D17DE5" w:rsidRPr="00D17DE5" w:rsidRDefault="00D17DE5" w:rsidP="00D17DE5">
      <w:pPr>
        <w:numPr>
          <w:ilvl w:val="0"/>
          <w:numId w:val="3"/>
        </w:numPr>
      </w:pPr>
      <w:r w:rsidRPr="00D17DE5">
        <w:t xml:space="preserve">Enzyme activity: </w:t>
      </w:r>
      <w:r w:rsidRPr="00D17DE5">
        <w:rPr>
          <w:b/>
          <w:bCs/>
        </w:rPr>
        <w:t>12.4 U/mL</w:t>
      </w:r>
      <w:r w:rsidRPr="00D17DE5">
        <w:t xml:space="preserve"> (calculated based on NADH oxidation rate).</w:t>
      </w:r>
    </w:p>
    <w:p w:rsidR="00D17DE5" w:rsidRPr="00D17DE5" w:rsidRDefault="00E30B44" w:rsidP="00D17DE5">
      <w:r w:rsidRPr="00D17DE5">
        <w:rPr>
          <w:noProof/>
        </w:rPr>
        <w:pict>
          <v:rect id="_x0000_i1025" alt="" style="width:468pt;height:.05pt;mso-width-percent:0;mso-height-percent:0;mso-width-percent:0;mso-height-percent:0" o:hralign="center" o:hrstd="t" o:hr="t" fillcolor="#a0a0a0" stroked="f"/>
        </w:pict>
      </w:r>
    </w:p>
    <w:p w:rsidR="00D17DE5" w:rsidRPr="00D17DE5" w:rsidRDefault="00D17DE5" w:rsidP="00D17DE5">
      <w:pPr>
        <w:rPr>
          <w:b/>
          <w:bCs/>
        </w:rPr>
      </w:pPr>
      <w:r w:rsidRPr="00D17DE5">
        <w:rPr>
          <w:b/>
          <w:bCs/>
        </w:rPr>
        <w:t>Conclusion &amp; Next Steps:</w:t>
      </w:r>
    </w:p>
    <w:p w:rsidR="00D17DE5" w:rsidRPr="00D17DE5" w:rsidRDefault="00D17DE5" w:rsidP="00D17DE5">
      <w:pPr>
        <w:numPr>
          <w:ilvl w:val="0"/>
          <w:numId w:val="4"/>
        </w:numPr>
      </w:pPr>
      <w:r w:rsidRPr="00D17DE5">
        <w:t>The assay successfully quantified LDH activity with reproducible results.</w:t>
      </w:r>
    </w:p>
    <w:p w:rsidR="00D17DE5" w:rsidRPr="00D17DE5" w:rsidRDefault="00D17DE5" w:rsidP="00D17DE5">
      <w:pPr>
        <w:numPr>
          <w:ilvl w:val="0"/>
          <w:numId w:val="4"/>
        </w:numPr>
      </w:pPr>
      <w:r w:rsidRPr="00D17DE5">
        <w:t>Next, optimize the pyruvate concentration to determine enzyme kinetics (Km, Vmax).</w:t>
      </w:r>
    </w:p>
    <w:p w:rsidR="00D17DE5" w:rsidRPr="00D17DE5" w:rsidRDefault="00D17DE5" w:rsidP="00D17DE5">
      <w:pPr>
        <w:numPr>
          <w:ilvl w:val="0"/>
          <w:numId w:val="4"/>
        </w:numPr>
      </w:pPr>
      <w:r w:rsidRPr="00D17DE5">
        <w:t>Validate results with a control enzyme sample.</w:t>
      </w:r>
    </w:p>
    <w:p w:rsidR="00047FB9" w:rsidRDefault="00047FB9"/>
    <w:sectPr w:rsidR="00047FB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9639B"/>
    <w:multiLevelType w:val="multilevel"/>
    <w:tmpl w:val="09706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C2B775F"/>
    <w:multiLevelType w:val="multilevel"/>
    <w:tmpl w:val="717C1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4035AF4"/>
    <w:multiLevelType w:val="multilevel"/>
    <w:tmpl w:val="FF7259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566578A"/>
    <w:multiLevelType w:val="multilevel"/>
    <w:tmpl w:val="1122C6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60893952">
    <w:abstractNumId w:val="3"/>
  </w:num>
  <w:num w:numId="2" w16cid:durableId="522789547">
    <w:abstractNumId w:val="0"/>
  </w:num>
  <w:num w:numId="3" w16cid:durableId="1657143767">
    <w:abstractNumId w:val="1"/>
  </w:num>
  <w:num w:numId="4" w16cid:durableId="19529365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5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DE5"/>
    <w:rsid w:val="00047FB9"/>
    <w:rsid w:val="005E195E"/>
    <w:rsid w:val="00616C2E"/>
    <w:rsid w:val="00C13883"/>
    <w:rsid w:val="00D17DE5"/>
    <w:rsid w:val="00E30B44"/>
    <w:rsid w:val="00E67675"/>
    <w:rsid w:val="00FD7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TW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5A6FCD"/>
  <w15:chartTrackingRefBased/>
  <w15:docId w15:val="{47A91305-D73B-A94E-A04B-3AF1A5DF7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TW" w:eastAsia="zh-TW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470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6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232</Words>
  <Characters>1325</Characters>
  <Application>Microsoft Office Word</Application>
  <DocSecurity>0</DocSecurity>
  <Lines>11</Lines>
  <Paragraphs>3</Paragraphs>
  <ScaleCrop>false</ScaleCrop>
  <Company/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Lin, Len</dc:creator>
  <cp:keywords/>
  <dc:description/>
  <cp:lastModifiedBy>Lin, Len</cp:lastModifiedBy>
  <cp:revision>2</cp:revision>
  <dcterms:created xsi:type="dcterms:W3CDTF">2025-02-07T11:14:00Z</dcterms:created>
  <dcterms:modified xsi:type="dcterms:W3CDTF">2025-02-07T11:23:00Z</dcterms:modified>
</cp:coreProperties>
</file>