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792E" w14:textId="77777777" w:rsidR="004C408A" w:rsidRDefault="004C408A" w:rsidP="004C408A">
      <w:r>
        <w:t>## Experiment Title: Development of a Novel Catalytic System for Cross-Coupling Reactions</w:t>
      </w:r>
    </w:p>
    <w:p w14:paraId="6602AFF4" w14:textId="77777777" w:rsidR="004C408A" w:rsidRDefault="004C408A" w:rsidP="004C408A">
      <w:r>
        <w:t>**Date:** March 15, 2025</w:t>
      </w:r>
    </w:p>
    <w:p w14:paraId="1025001B" w14:textId="77777777" w:rsidR="004C408A" w:rsidRDefault="004C408A" w:rsidP="004C408A">
      <w:r>
        <w:t>**Researcher:** Len</w:t>
      </w:r>
    </w:p>
    <w:p w14:paraId="7681C4D3" w14:textId="77777777" w:rsidR="004C408A" w:rsidRDefault="004C408A" w:rsidP="004C408A">
      <w:r>
        <w:t>**Lab/Project:** Catalysis and Sustainable Chemistry</w:t>
      </w:r>
    </w:p>
    <w:p w14:paraId="6B68DB9E" w14:textId="77777777" w:rsidR="004C408A" w:rsidRDefault="004C408A" w:rsidP="004C408A"/>
    <w:p w14:paraId="30BE3E1A" w14:textId="77777777" w:rsidR="004C408A" w:rsidRDefault="004C408A" w:rsidP="004C408A">
      <w:r>
        <w:t>**Objective:**</w:t>
      </w:r>
    </w:p>
    <w:p w14:paraId="0D612F1C" w14:textId="77777777" w:rsidR="004C408A" w:rsidRDefault="004C408A" w:rsidP="004C408A">
      <w:r>
        <w:t>To develop and characterize a palladium-free catalytic system for Suzuki-Miyaura cross-coupling reactions using iron-based nanoparticles.</w:t>
      </w:r>
    </w:p>
    <w:p w14:paraId="6458F978" w14:textId="77777777" w:rsidR="004C408A" w:rsidRDefault="004C408A" w:rsidP="004C408A"/>
    <w:p w14:paraId="4467688E" w14:textId="77777777" w:rsidR="004C408A" w:rsidRDefault="004C408A" w:rsidP="004C408A">
      <w:r>
        <w:t>**Materials &amp; Reagents:**</w:t>
      </w:r>
    </w:p>
    <w:p w14:paraId="4E22E202" w14:textId="77777777" w:rsidR="004C408A" w:rsidRDefault="004C408A" w:rsidP="004C408A">
      <w:r>
        <w:t>1. Catalytic Materials:</w:t>
      </w:r>
    </w:p>
    <w:p w14:paraId="2B453913" w14:textId="77777777" w:rsidR="004C408A" w:rsidRDefault="004C408A" w:rsidP="004C408A">
      <w:r>
        <w:t xml:space="preserve">   · Iron(III) chloride hexahydrate</w:t>
      </w:r>
    </w:p>
    <w:p w14:paraId="19AB5948" w14:textId="77777777" w:rsidR="004C408A" w:rsidRDefault="004C408A" w:rsidP="004C408A">
      <w:r>
        <w:t xml:space="preserve">   · Sodium borohydride</w:t>
      </w:r>
    </w:p>
    <w:p w14:paraId="5D8CEEA7" w14:textId="77777777" w:rsidR="004C408A" w:rsidRDefault="004C408A" w:rsidP="004C408A">
      <w:r>
        <w:t xml:space="preserve">   · Polyvinylpyrrolidone (PVP, stabilizer)</w:t>
      </w:r>
    </w:p>
    <w:p w14:paraId="02AC7229" w14:textId="77777777" w:rsidR="004C408A" w:rsidRDefault="004C408A" w:rsidP="004C408A">
      <w:r>
        <w:t xml:space="preserve">   · Graphene oxide (support material)</w:t>
      </w:r>
    </w:p>
    <w:p w14:paraId="2CA43B2E" w14:textId="77777777" w:rsidR="004C408A" w:rsidRDefault="004C408A" w:rsidP="004C408A"/>
    <w:p w14:paraId="337F149A" w14:textId="77777777" w:rsidR="004C408A" w:rsidRDefault="004C408A" w:rsidP="004C408A">
      <w:r>
        <w:t>2. Reaction Components:</w:t>
      </w:r>
    </w:p>
    <w:p w14:paraId="2D462DF7" w14:textId="77777777" w:rsidR="004C408A" w:rsidRDefault="004C408A" w:rsidP="004C408A">
      <w:r>
        <w:t xml:space="preserve">   · 4-Bromoacetophenone</w:t>
      </w:r>
    </w:p>
    <w:p w14:paraId="785E2449" w14:textId="77777777" w:rsidR="004C408A" w:rsidRDefault="004C408A" w:rsidP="004C408A">
      <w:r>
        <w:t xml:space="preserve">   · Phenylboronic acid</w:t>
      </w:r>
    </w:p>
    <w:p w14:paraId="4EA2F044" w14:textId="77777777" w:rsidR="004C408A" w:rsidRDefault="004C408A" w:rsidP="004C408A">
      <w:r>
        <w:t xml:space="preserve">   · Potassium carbonate (base)</w:t>
      </w:r>
    </w:p>
    <w:p w14:paraId="5BE8422F" w14:textId="77777777" w:rsidR="004C408A" w:rsidRDefault="004C408A" w:rsidP="004C408A">
      <w:r>
        <w:t xml:space="preserve">   · Tetrahydrofuran (solvent)</w:t>
      </w:r>
    </w:p>
    <w:p w14:paraId="783FEAF9" w14:textId="77777777" w:rsidR="004C408A" w:rsidRDefault="004C408A" w:rsidP="004C408A">
      <w:r>
        <w:t xml:space="preserve">   </w:t>
      </w:r>
    </w:p>
    <w:p w14:paraId="472653DC" w14:textId="77777777" w:rsidR="004C408A" w:rsidRDefault="004C408A" w:rsidP="004C408A">
      <w:r>
        <w:t>3. Equipment:</w:t>
      </w:r>
    </w:p>
    <w:p w14:paraId="246BED13" w14:textId="77777777" w:rsidR="004C408A" w:rsidRDefault="004C408A" w:rsidP="004C408A">
      <w:r>
        <w:t xml:space="preserve">   · Schlenk line</w:t>
      </w:r>
    </w:p>
    <w:p w14:paraId="5B72B6AF" w14:textId="77777777" w:rsidR="004C408A" w:rsidRDefault="004C408A" w:rsidP="004C408A">
      <w:r>
        <w:t xml:space="preserve">   · Rotary evaporator</w:t>
      </w:r>
    </w:p>
    <w:p w14:paraId="5AD74E09" w14:textId="77777777" w:rsidR="004C408A" w:rsidRDefault="004C408A" w:rsidP="004C408A">
      <w:r>
        <w:t xml:space="preserve">   · GC-MS system</w:t>
      </w:r>
    </w:p>
    <w:p w14:paraId="10D98FC8" w14:textId="77777777" w:rsidR="004C408A" w:rsidRDefault="004C408A" w:rsidP="004C408A">
      <w:r>
        <w:lastRenderedPageBreak/>
        <w:t xml:space="preserve">   · TEM microscope</w:t>
      </w:r>
    </w:p>
    <w:p w14:paraId="056D9D56" w14:textId="77777777" w:rsidR="004C408A" w:rsidRDefault="004C408A" w:rsidP="004C408A">
      <w:r>
        <w:t xml:space="preserve">   · Glovebox (nitrogen atmosphere)</w:t>
      </w:r>
    </w:p>
    <w:p w14:paraId="5939B020" w14:textId="77777777" w:rsidR="004C408A" w:rsidRDefault="004C408A" w:rsidP="004C408A"/>
    <w:p w14:paraId="1526AB32" w14:textId="77777777" w:rsidR="004C408A" w:rsidRDefault="004C408A" w:rsidP="004C408A">
      <w:r>
        <w:t>**Procedure:**</w:t>
      </w:r>
    </w:p>
    <w:p w14:paraId="07826267" w14:textId="77777777" w:rsidR="004C408A" w:rsidRDefault="004C408A" w:rsidP="004C408A">
      <w:r>
        <w:t>1. Synthesize Fe nanoparticles by reducing FeCl₃·6H₂O with NaBH₄ in the presence of PVP under N₂.</w:t>
      </w:r>
    </w:p>
    <w:p w14:paraId="3005B69A" w14:textId="77777777" w:rsidR="004C408A" w:rsidRDefault="004C408A" w:rsidP="004C408A">
      <w:r>
        <w:t>2. Deposit nanoparticles onto graphene oxide support via sonication for 30 minutes.</w:t>
      </w:r>
    </w:p>
    <w:p w14:paraId="663AF9BA" w14:textId="77777777" w:rsidR="004C408A" w:rsidRDefault="004C408A" w:rsidP="004C408A">
      <w:r>
        <w:t>3. Characterize catalyst using TEM and XPS.</w:t>
      </w:r>
    </w:p>
    <w:p w14:paraId="7F8B2EDB" w14:textId="77777777" w:rsidR="004C408A" w:rsidRDefault="004C408A" w:rsidP="004C408A">
      <w:r>
        <w:t>4. Set up cross-coupling reaction: 4-bromoacetophenone (1 mmol), phenylboronic acid (1.2 mmol), K₂CO₃ (2 mmol), and Fe catalyst (5 mol%) in THF.</w:t>
      </w:r>
    </w:p>
    <w:p w14:paraId="1991830B" w14:textId="77777777" w:rsidR="004C408A" w:rsidRDefault="004C408A" w:rsidP="004C408A">
      <w:r>
        <w:t>5. Heat reaction at 80°C for 12 hours under nitrogen.</w:t>
      </w:r>
    </w:p>
    <w:p w14:paraId="7E5CFDA8" w14:textId="77777777" w:rsidR="004C408A" w:rsidRDefault="004C408A" w:rsidP="004C408A">
      <w:r>
        <w:t>6. Monitor conversion by GC-MS and isolate product via column chromatography.</w:t>
      </w:r>
    </w:p>
    <w:p w14:paraId="507C0CDE" w14:textId="77777777" w:rsidR="004C408A" w:rsidRDefault="004C408A" w:rsidP="004C408A"/>
    <w:p w14:paraId="42067DA2" w14:textId="77777777" w:rsidR="004C408A" w:rsidRDefault="004C408A" w:rsidP="004C408A">
      <w:r>
        <w:t>**Results &amp; Observations:**</w:t>
      </w:r>
    </w:p>
    <w:p w14:paraId="0E0E99A7" w14:textId="77777777" w:rsidR="004C408A" w:rsidRDefault="004C408A" w:rsidP="004C408A">
      <w:r>
        <w:t>· TEM showed uniform Fe nanoparticles (15 ± 3 nm) on graphene oxide.</w:t>
      </w:r>
    </w:p>
    <w:p w14:paraId="6129616D" w14:textId="77777777" w:rsidR="004C408A" w:rsidRDefault="004C408A" w:rsidP="004C408A">
      <w:r>
        <w:t>· Cross-coupling yield: 78% with &gt;95% selectivity for the desired product.</w:t>
      </w:r>
    </w:p>
    <w:p w14:paraId="0B8B7090" w14:textId="77777777" w:rsidR="004C408A" w:rsidRDefault="004C408A" w:rsidP="004C408A">
      <w:r>
        <w:t>· Catalyst showed good recyclability (75% activity after 3 cycles).</w:t>
      </w:r>
    </w:p>
    <w:p w14:paraId="7F69EF3E" w14:textId="77777777" w:rsidR="004C408A" w:rsidRDefault="004C408A" w:rsidP="004C408A">
      <w:r>
        <w:t>· Control experiment without catalyst showed no product formation.</w:t>
      </w:r>
    </w:p>
    <w:p w14:paraId="1E0C20CD" w14:textId="77777777" w:rsidR="004C408A" w:rsidRDefault="004C408A" w:rsidP="004C408A"/>
    <w:p w14:paraId="525314F0" w14:textId="77777777" w:rsidR="004C408A" w:rsidRDefault="004C408A" w:rsidP="004C408A">
      <w:r>
        <w:t>**Conclusion &amp; Next Steps:**</w:t>
      </w:r>
    </w:p>
    <w:p w14:paraId="58572B6E" w14:textId="77777777" w:rsidR="004C408A" w:rsidRDefault="004C408A" w:rsidP="004C408A">
      <w:r>
        <w:t>· Successfully developed an alternative to traditional Pd catalysts with good activity.</w:t>
      </w:r>
    </w:p>
    <w:p w14:paraId="2329F88C" w14:textId="77777777" w:rsidR="004C408A" w:rsidRDefault="004C408A" w:rsidP="004C408A">
      <w:r>
        <w:t>· Next experiments will focus on expanding substrate scope and optimizing reaction conditions.</w:t>
      </w:r>
    </w:p>
    <w:p w14:paraId="1C30E7AE" w14:textId="77777777" w:rsidR="004C408A" w:rsidRDefault="004C408A" w:rsidP="004C408A">
      <w:r>
        <w:t>· Plan to investigate catalyst leaching and long-term stability.</w:t>
      </w:r>
    </w:p>
    <w:p w14:paraId="09E89096" w14:textId="77777777" w:rsidR="00047FB9" w:rsidRPr="004C408A" w:rsidRDefault="00047FB9">
      <w:pPr>
        <w:rPr>
          <w:lang w:val="en-US"/>
        </w:rPr>
      </w:pPr>
    </w:p>
    <w:sectPr w:rsidR="00047FB9" w:rsidRPr="004C40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08A"/>
    <w:rsid w:val="00047FB9"/>
    <w:rsid w:val="000A69CD"/>
    <w:rsid w:val="00152F5C"/>
    <w:rsid w:val="002D68FE"/>
    <w:rsid w:val="004C408A"/>
    <w:rsid w:val="0056237F"/>
    <w:rsid w:val="005E195E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AC0A3A"/>
  <w15:chartTrackingRefBased/>
  <w15:docId w15:val="{29F71020-4147-774E-A449-7821DEF8E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08A"/>
  </w:style>
  <w:style w:type="paragraph" w:styleId="Heading1">
    <w:name w:val="heading 1"/>
    <w:basedOn w:val="Normal"/>
    <w:next w:val="Normal"/>
    <w:link w:val="Heading1Char"/>
    <w:uiPriority w:val="9"/>
    <w:qFormat/>
    <w:rsid w:val="004C40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40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40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40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40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40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40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40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40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0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4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40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408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408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40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40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40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40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40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40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40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40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40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408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40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40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40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40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40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2025-04-20T16:07:00Z</dcterms:created>
  <dcterms:modified xsi:type="dcterms:W3CDTF">2025-04-20T16:08:00Z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2025-04-20T16:08:02Z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40468f45-bb30-4335-b237-45b7b025c76f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